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08D9AF21" w:rsidR="004E6D90" w:rsidRDefault="007A61DC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"MS03"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29530F19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7A61DC">
        <w:rPr>
          <w:b/>
          <w:bCs/>
          <w:color w:val="0070C0"/>
          <w:sz w:val="28"/>
          <w:szCs w:val="28"/>
        </w:rPr>
        <w:t>Nguyễn Thị Cúc</w:t>
      </w:r>
    </w:p>
    <w:p w14:paraId="456CA264" w14:textId="6D72C678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7A61DC">
        <w:rPr>
          <w:color w:val="0070C0"/>
          <w:sz w:val="28"/>
          <w:szCs w:val="28"/>
        </w:rPr>
        <w:t>Lê Thị Thùy Linh</w:t>
      </w:r>
    </w:p>
    <w:p w14:paraId="4206E3F8" w14:textId="5C088ECB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7A61DC">
        <w:rPr>
          <w:color w:val="FF0000"/>
          <w:sz w:val="28"/>
          <w:szCs w:val="28"/>
          <w:highlight w:val="yellow"/>
        </w:rPr>
        <w:t>2A</w:t>
      </w:r>
    </w:p>
    <w:p w14:paraId="2BC79D0D" w14:textId="1D532199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7A61DC">
        <w:rPr>
          <w:b/>
          <w:bCs/>
          <w:color w:val="000000"/>
        </w:rPr>
        <w:t>03/01/2024</w:t>
      </w:r>
      <w:r w:rsidR="005F5C2F" w:rsidRPr="00124555">
        <w:rPr>
          <w:sz w:val="28"/>
          <w:szCs w:val="28"/>
        </w:rPr>
        <w:t xml:space="preserve"> </w:t>
      </w:r>
      <w:r w:rsidR="007A61DC">
        <w:rPr>
          <w:color w:val="FF0000"/>
          <w:sz w:val="28"/>
          <w:szCs w:val="28"/>
        </w:rPr>
        <w:t>Ngày 03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11DFA1CC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7A61DC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7A61DC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279465C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7A61DC">
        <w:rPr>
          <w:color w:val="FF0000"/>
          <w:sz w:val="28"/>
          <w:szCs w:val="28"/>
        </w:rPr>
        <w:t>7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684487"/>
    <w:rsid w:val="007A61DC"/>
    <w:rsid w:val="008459B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2026-06-18T13:55:00Z</dcterms:created>
  <dcterms:modified xsi:type="dcterms:W3CDTF">2026-06-18T13:55:00Z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